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1E" w:rsidRDefault="004C171E" w:rsidP="004C171E">
      <w:pPr>
        <w:pStyle w:val="SectionHeading"/>
        <w:spacing w:before="120"/>
      </w:pPr>
    </w:p>
    <w:p w:rsidR="004C171E" w:rsidRPr="008F3B1A" w:rsidRDefault="004C171E" w:rsidP="004C171E">
      <w:pPr>
        <w:pStyle w:val="NoSpacing"/>
        <w:rPr>
          <w:i/>
        </w:rPr>
      </w:pPr>
      <w:r w:rsidRPr="008F3B1A">
        <w:t>Transaction Identification Data, for which the Company assumes no liability as set forth in Condition 9.e.:</w:t>
      </w:r>
    </w:p>
    <w:p w:rsidR="004C171E" w:rsidRPr="008F3B1A" w:rsidRDefault="004C171E" w:rsidP="004C171E">
      <w:pPr>
        <w:pStyle w:val="NoSpacing"/>
      </w:pPr>
      <w:r w:rsidRPr="008F3B1A">
        <w:t>Issuing Agent:</w:t>
      </w:r>
    </w:p>
    <w:p w:rsidR="004C171E" w:rsidRPr="008F3B1A" w:rsidRDefault="004C171E" w:rsidP="004C171E">
      <w:pPr>
        <w:pStyle w:val="NoSpacing"/>
      </w:pPr>
      <w:r w:rsidRPr="008F3B1A">
        <w:t>Issuing Office:</w:t>
      </w:r>
    </w:p>
    <w:p w:rsidR="004C171E" w:rsidRPr="008F3B1A" w:rsidRDefault="004C171E" w:rsidP="004C171E">
      <w:pPr>
        <w:pStyle w:val="NoSpacing"/>
      </w:pPr>
      <w:bookmarkStart w:id="0" w:name="_Hlk515889360"/>
      <w:r w:rsidRPr="008F3B1A">
        <w:t>Issuing Office’s ALTA</w:t>
      </w:r>
      <w:r w:rsidRPr="008F3B1A">
        <w:rPr>
          <w:vertAlign w:val="superscript"/>
        </w:rPr>
        <w:t>®</w:t>
      </w:r>
      <w:r w:rsidRPr="008F3B1A">
        <w:t xml:space="preserve"> Registry ID</w:t>
      </w:r>
      <w:bookmarkEnd w:id="0"/>
      <w:r w:rsidRPr="008F3B1A">
        <w:t>:</w:t>
      </w:r>
    </w:p>
    <w:p w:rsidR="004C171E" w:rsidRPr="008F3B1A" w:rsidRDefault="004C171E" w:rsidP="004C171E">
      <w:pPr>
        <w:pStyle w:val="NoSpacing"/>
      </w:pPr>
      <w:r w:rsidRPr="008F3B1A">
        <w:t>Loan ID Number:</w:t>
      </w:r>
    </w:p>
    <w:p w:rsidR="004C171E" w:rsidRPr="008F3B1A" w:rsidRDefault="004C171E" w:rsidP="004C171E">
      <w:pPr>
        <w:pStyle w:val="NoSpacing"/>
      </w:pPr>
      <w:r w:rsidRPr="008F3B1A">
        <w:t>Issuing Office File Number:</w:t>
      </w:r>
    </w:p>
    <w:p w:rsidR="004C171E" w:rsidRDefault="004C171E" w:rsidP="002C045B">
      <w:pPr>
        <w:pStyle w:val="Heading1"/>
      </w:pPr>
      <w:r>
        <w:t>Schedule A</w:t>
      </w:r>
    </w:p>
    <w:p w:rsidR="002C045B" w:rsidRPr="002C045B" w:rsidRDefault="002C045B" w:rsidP="002C045B"/>
    <w:p w:rsidR="004C171E" w:rsidRDefault="004C171E" w:rsidP="004C171E">
      <w:pPr>
        <w:pStyle w:val="NoSpacing"/>
      </w:pPr>
      <w:r>
        <w:t>Name and Address of Title Insurance Company: WFG National Title Insurance Company</w:t>
      </w:r>
    </w:p>
    <w:p w:rsidR="004C171E" w:rsidRDefault="004C171E" w:rsidP="004C171E">
      <w:pPr>
        <w:pStyle w:val="NoSpacing"/>
      </w:pPr>
      <w:r>
        <w:t xml:space="preserve">12909 SW 68th Pkwy., Suite 350, Portland, OR 97223. </w:t>
      </w:r>
    </w:p>
    <w:p w:rsidR="004C171E" w:rsidRDefault="004C171E" w:rsidP="004C171E">
      <w:pPr>
        <w:tabs>
          <w:tab w:val="left" w:pos="5400"/>
        </w:tabs>
        <w:ind w:left="360" w:hanging="360"/>
      </w:pPr>
    </w:p>
    <w:p w:rsidR="004C171E" w:rsidRDefault="004C171E" w:rsidP="004C171E">
      <w:pPr>
        <w:pStyle w:val="NoSpacing"/>
      </w:pPr>
      <w:r>
        <w:t xml:space="preserve">Policy Number:          </w:t>
      </w:r>
      <w:r>
        <w:tab/>
        <w:t xml:space="preserve">  </w:t>
      </w:r>
      <w:r>
        <w:tab/>
      </w:r>
      <w:r>
        <w:tab/>
      </w:r>
      <w:r>
        <w:tab/>
      </w:r>
      <w:r>
        <w:tab/>
      </w:r>
    </w:p>
    <w:p w:rsidR="004C171E" w:rsidRDefault="004C171E" w:rsidP="004C171E">
      <w:pPr>
        <w:pStyle w:val="NoSpacing"/>
      </w:pPr>
      <w:r>
        <w:t>Amount of Insurance: $</w:t>
      </w:r>
      <w:r>
        <w:tab/>
      </w:r>
      <w:r>
        <w:tab/>
        <w:t xml:space="preserve">Premium: $              </w:t>
      </w:r>
      <w:r>
        <w:tab/>
        <w:t xml:space="preserve">    </w:t>
      </w:r>
    </w:p>
    <w:p w:rsidR="004C171E" w:rsidRDefault="004C171E" w:rsidP="004C171E">
      <w:pPr>
        <w:pStyle w:val="NoSpacing"/>
      </w:pPr>
      <w:r>
        <w:t>Mortgage Amount: $</w:t>
      </w:r>
      <w:r>
        <w:tab/>
      </w:r>
      <w:r>
        <w:tab/>
        <w:t>Mortgage Date:</w:t>
      </w:r>
    </w:p>
    <w:p w:rsidR="004C171E" w:rsidRDefault="004C171E" w:rsidP="004C171E">
      <w:pPr>
        <w:pStyle w:val="NoSpacing"/>
      </w:pPr>
      <w:r>
        <w:t xml:space="preserve">Date of Policy: </w:t>
      </w:r>
    </w:p>
    <w:p w:rsidR="004C171E" w:rsidRDefault="004C171E" w:rsidP="004C171E">
      <w:pPr>
        <w:pStyle w:val="NoSpacing"/>
      </w:pPr>
      <w:r>
        <w:t xml:space="preserve">Property Address:                     </w:t>
      </w:r>
    </w:p>
    <w:p w:rsidR="004C171E" w:rsidRDefault="004C171E" w:rsidP="004C171E">
      <w:pPr>
        <w:tabs>
          <w:tab w:val="left" w:pos="5400"/>
        </w:tabs>
        <w:ind w:left="360" w:hanging="360"/>
      </w:pPr>
    </w:p>
    <w:p w:rsidR="004C171E" w:rsidRDefault="004C171E" w:rsidP="004C171E">
      <w:pPr>
        <w:pStyle w:val="ListParagraph"/>
        <w:numPr>
          <w:ilvl w:val="0"/>
          <w:numId w:val="2"/>
        </w:numPr>
        <w:tabs>
          <w:tab w:val="left" w:pos="5400"/>
        </w:tabs>
      </w:pPr>
      <w:r>
        <w:t>Name of Insured:</w:t>
      </w:r>
    </w:p>
    <w:p w:rsidR="004C171E" w:rsidRDefault="004C171E" w:rsidP="004C171E">
      <w:pPr>
        <w:pStyle w:val="ListParagraph"/>
        <w:numPr>
          <w:ilvl w:val="0"/>
          <w:numId w:val="2"/>
        </w:numPr>
        <w:tabs>
          <w:tab w:val="left" w:pos="5400"/>
        </w:tabs>
      </w:pPr>
      <w:r>
        <w:t>Name of Borrower(s):</w:t>
      </w:r>
    </w:p>
    <w:p w:rsidR="004C171E" w:rsidRPr="00C71EAF" w:rsidRDefault="004C171E" w:rsidP="004C171E">
      <w:pPr>
        <w:pStyle w:val="ListParagraph"/>
        <w:numPr>
          <w:ilvl w:val="0"/>
          <w:numId w:val="2"/>
        </w:numPr>
        <w:tabs>
          <w:tab w:val="left" w:pos="5400"/>
        </w:tabs>
      </w:pPr>
      <w:r w:rsidRPr="00B42965">
        <w:rPr>
          <w:kern w:val="16"/>
          <w14:ligatures w14:val="standard"/>
          <w14:cntxtAlts/>
        </w:rPr>
        <w:t xml:space="preserve">The estate or interest in the Land </w:t>
      </w:r>
      <w:r w:rsidRPr="008F3B1A">
        <w:rPr>
          <w:rFonts w:cstheme="minorHAnsi"/>
          <w:kern w:val="16"/>
          <w:szCs w:val="20"/>
          <w14:ligatures w14:val="standard"/>
          <w14:cntxtAlts/>
        </w:rPr>
        <w:t xml:space="preserve">identified in Schedule A and </w:t>
      </w:r>
      <w:r w:rsidRPr="00B42965">
        <w:rPr>
          <w:kern w:val="16"/>
          <w14:ligatures w14:val="standard"/>
          <w14:cntxtAlts/>
        </w:rPr>
        <w:t xml:space="preserve">which is encumbered by the Insured Mortgage is fee simple and is, at </w:t>
      </w:r>
      <w:r w:rsidRPr="008F3B1A">
        <w:rPr>
          <w:rFonts w:cstheme="minorHAnsi"/>
          <w:kern w:val="16"/>
          <w:szCs w:val="20"/>
          <w14:ligatures w14:val="standard"/>
          <w14:cntxtAlts/>
        </w:rPr>
        <w:t xml:space="preserve">the </w:t>
      </w:r>
      <w:r w:rsidRPr="00B42965">
        <w:rPr>
          <w:kern w:val="16"/>
          <w14:ligatures w14:val="standard"/>
          <w14:cntxtAlts/>
        </w:rPr>
        <w:t xml:space="preserve">Date of Policy, vested in the Borrower(s) </w:t>
      </w:r>
      <w:r w:rsidRPr="008F3B1A">
        <w:rPr>
          <w:rFonts w:cstheme="minorHAnsi"/>
          <w:kern w:val="16"/>
          <w:szCs w:val="20"/>
          <w14:ligatures w14:val="standard"/>
          <w14:cntxtAlts/>
        </w:rPr>
        <w:t>identified</w:t>
      </w:r>
      <w:r w:rsidRPr="00B42965">
        <w:rPr>
          <w:kern w:val="16"/>
          <w14:ligatures w14:val="standard"/>
          <w14:cntxtAlts/>
        </w:rPr>
        <w:t xml:space="preserve"> in the Insured Mortgage and named above.</w:t>
      </w:r>
    </w:p>
    <w:p w:rsidR="004C171E" w:rsidRPr="00C71EAF" w:rsidRDefault="004C171E" w:rsidP="004C171E">
      <w:pPr>
        <w:pStyle w:val="ListParagraph"/>
        <w:numPr>
          <w:ilvl w:val="0"/>
          <w:numId w:val="2"/>
        </w:numPr>
        <w:tabs>
          <w:tab w:val="left" w:pos="5400"/>
        </w:tabs>
      </w:pPr>
      <w:r w:rsidRPr="00B42965">
        <w:rPr>
          <w:kern w:val="16"/>
          <w14:ligatures w14:val="standard"/>
          <w14:cntxtAlts/>
        </w:rPr>
        <w:t>The Land referred to in this policy is described as set forth in the Insured Mortgage.</w:t>
      </w:r>
    </w:p>
    <w:p w:rsidR="004C171E" w:rsidRPr="00C71EAF" w:rsidRDefault="004C171E" w:rsidP="004C171E">
      <w:pPr>
        <w:pStyle w:val="ListParagraph"/>
        <w:numPr>
          <w:ilvl w:val="0"/>
          <w:numId w:val="2"/>
        </w:numPr>
        <w:tabs>
          <w:tab w:val="left" w:pos="5400"/>
        </w:tabs>
      </w:pPr>
      <w:r w:rsidRPr="00B42965">
        <w:rPr>
          <w:kern w:val="16"/>
          <w14:ligatures w14:val="standard"/>
          <w14:cntxtAlts/>
        </w:rPr>
        <w:t xml:space="preserve">This policy consists of </w:t>
      </w:r>
      <w:r w:rsidRPr="007779D8">
        <w:rPr>
          <w:kern w:val="16"/>
          <w14:ligatures w14:val="standard"/>
          <w14:cntxtAlts/>
        </w:rPr>
        <w:t>two</w:t>
      </w:r>
      <w:r w:rsidRPr="00B42965">
        <w:rPr>
          <w:kern w:val="16"/>
          <w14:ligatures w14:val="standard"/>
          <w14:cntxtAlts/>
        </w:rPr>
        <w:t xml:space="preserve"> page(s), unless an addendum is attached and indicated below:</w:t>
      </w:r>
    </w:p>
    <w:p w:rsidR="004C171E" w:rsidRDefault="004C171E" w:rsidP="0057620F">
      <w:pPr>
        <w:pStyle w:val="FullTextIndent1"/>
      </w:pPr>
      <w:r w:rsidRPr="008F3B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3B1A">
        <w:instrText xml:space="preserve"> FORMCHECKBOX </w:instrText>
      </w:r>
      <w:r w:rsidR="006B19E1">
        <w:fldChar w:fldCharType="separate"/>
      </w:r>
      <w:r w:rsidRPr="008F3B1A">
        <w:fldChar w:fldCharType="end"/>
      </w:r>
      <w:r>
        <w:t xml:space="preserve">  </w:t>
      </w:r>
      <w:r w:rsidRPr="00B42965">
        <w:t>Addendum attached</w:t>
      </w:r>
    </w:p>
    <w:p w:rsidR="004C171E" w:rsidRPr="009660FC" w:rsidRDefault="004C171E" w:rsidP="004C171E">
      <w:pPr>
        <w:pStyle w:val="ListParagraph"/>
        <w:numPr>
          <w:ilvl w:val="0"/>
          <w:numId w:val="2"/>
        </w:numPr>
        <w:tabs>
          <w:tab w:val="left" w:pos="5400"/>
        </w:tabs>
      </w:pPr>
      <w:r w:rsidRPr="009660FC">
        <w:rPr>
          <w:kern w:val="16"/>
          <w14:ligatures w14:val="standard"/>
          <w14:cntxtAlts/>
        </w:rPr>
        <w:t xml:space="preserve">The following </w:t>
      </w:r>
      <w:r w:rsidRPr="009660FC">
        <w:rPr>
          <w:rFonts w:cstheme="minorHAnsi"/>
          <w:kern w:val="16"/>
          <w:szCs w:val="20"/>
          <w14:ligatures w14:val="standard"/>
          <w14:cntxtAlts/>
        </w:rPr>
        <w:t>State</w:t>
      </w:r>
      <w:r w:rsidRPr="009660FC">
        <w:rPr>
          <w:kern w:val="16"/>
          <w14:ligatures w14:val="standard"/>
          <w14:cntxtAlts/>
        </w:rPr>
        <w:t xml:space="preserve"> statutes are made part of Schedule B, relating to the ALTA 8.1</w:t>
      </w:r>
      <w:r w:rsidRPr="009660FC">
        <w:rPr>
          <w:rFonts w:cstheme="minorHAnsi"/>
          <w:b/>
          <w:bCs/>
          <w:kern w:val="16"/>
          <w:szCs w:val="20"/>
          <w14:ligatures w14:val="standard"/>
          <w14:cntxtAlts/>
        </w:rPr>
        <w:t xml:space="preserve"> </w:t>
      </w:r>
      <w:r w:rsidRPr="009660FC">
        <w:rPr>
          <w:kern w:val="16"/>
          <w14:ligatures w14:val="standard"/>
          <w14:cntxtAlts/>
        </w:rPr>
        <w:t xml:space="preserve">Environmental Protection Lien endorsement: </w:t>
      </w:r>
      <w:r w:rsidR="004A5E8B">
        <w:rPr>
          <w:kern w:val="16"/>
          <w14:ligatures w14:val="standard"/>
          <w14:cntxtAlts/>
        </w:rPr>
        <w:t>NONE</w:t>
      </w:r>
      <w:bookmarkStart w:id="1" w:name="_GoBack"/>
      <w:bookmarkEnd w:id="1"/>
    </w:p>
    <w:p w:rsidR="004C171E" w:rsidRDefault="004C171E" w:rsidP="004C171E">
      <w:pPr>
        <w:tabs>
          <w:tab w:val="left" w:pos="5400"/>
        </w:tabs>
        <w:ind w:left="360" w:hanging="360"/>
      </w:pPr>
    </w:p>
    <w:p w:rsidR="004C171E" w:rsidRDefault="004C171E" w:rsidP="004C171E">
      <w:pPr>
        <w:tabs>
          <w:tab w:val="left" w:pos="5400"/>
        </w:tabs>
        <w:ind w:left="360" w:hanging="360"/>
      </w:pPr>
    </w:p>
    <w:p w:rsidR="004C171E" w:rsidRDefault="004C171E" w:rsidP="004C171E">
      <w:pPr>
        <w:jc w:val="left"/>
      </w:pPr>
      <w:r>
        <w:br w:type="page"/>
      </w:r>
    </w:p>
    <w:p w:rsidR="004C171E" w:rsidRDefault="004C171E" w:rsidP="004C171E">
      <w:pPr>
        <w:pStyle w:val="FullText"/>
      </w:pPr>
      <w:r w:rsidRPr="00B42965">
        <w:lastRenderedPageBreak/>
        <w:t>SUBJECT TO THE EXCEPTIONS FROM COVERAGE CONTAINED IN SCHEDULE B BELOW, AN</w:t>
      </w:r>
      <w:r>
        <w:t xml:space="preserve">D ANY ADDENDUM ATTACHED HERETO, WFG NATIONAL </w:t>
      </w:r>
      <w:r w:rsidRPr="00B42965">
        <w:t>TITLE INSURANCE COMPANY</w:t>
      </w:r>
      <w:r>
        <w:rPr>
          <w:rFonts w:cstheme="minorHAnsi"/>
        </w:rPr>
        <w:t>,</w:t>
      </w:r>
      <w:r w:rsidRPr="00B42965">
        <w:t xml:space="preserve"> A </w:t>
      </w:r>
      <w:r>
        <w:t>SOUTH CAROLINA</w:t>
      </w:r>
      <w:r w:rsidRPr="00B42965">
        <w:t xml:space="preserve"> CORPORATION, </w:t>
      </w:r>
      <w:r w:rsidRPr="008F3B1A">
        <w:rPr>
          <w:rFonts w:cstheme="minorHAnsi"/>
        </w:rPr>
        <w:t>(</w:t>
      </w:r>
      <w:r w:rsidRPr="00B42965">
        <w:t xml:space="preserve">THE </w:t>
      </w:r>
      <w:r w:rsidRPr="008F3B1A">
        <w:rPr>
          <w:rFonts w:cstheme="minorHAnsi"/>
        </w:rPr>
        <w:t>“</w:t>
      </w:r>
      <w:r w:rsidRPr="00B42965">
        <w:t>COMPANY</w:t>
      </w:r>
      <w:r w:rsidRPr="008F3B1A">
        <w:rPr>
          <w:rFonts w:cstheme="minorHAnsi"/>
        </w:rPr>
        <w:t>”),</w:t>
      </w:r>
      <w:r w:rsidRPr="00B42965">
        <w:t xml:space="preserve"> HEREBY INSURES </w:t>
      </w:r>
      <w:r w:rsidRPr="008F3B1A">
        <w:rPr>
          <w:rFonts w:cstheme="minorHAnsi"/>
        </w:rPr>
        <w:t xml:space="preserve">THE INSURED </w:t>
      </w:r>
      <w:r w:rsidRPr="00B42965">
        <w:t>IN ACCORDANCE WITH AND SUBJECT TO THE TERMS, EXCLUSIONS</w:t>
      </w:r>
      <w:r w:rsidRPr="008F3B1A">
        <w:rPr>
          <w:rFonts w:cstheme="minorHAnsi"/>
        </w:rPr>
        <w:t>,</w:t>
      </w:r>
      <w:r w:rsidRPr="00B42965">
        <w:t xml:space="preserve"> AND CONDITIONS SET FORTH IN THE AMERICAN LAND TITLE ASSOCIATION </w:t>
      </w:r>
      <w:r w:rsidRPr="008F3B1A">
        <w:rPr>
          <w:rFonts w:cstheme="minorHAnsi"/>
        </w:rPr>
        <w:t xml:space="preserve">(“ALTA”) </w:t>
      </w:r>
      <w:r w:rsidRPr="00B42965">
        <w:t>EXPANDED COVERAGE RESIDENTIAL LOAN POLICY—</w:t>
      </w:r>
      <w:r w:rsidR="00F73D5C">
        <w:t xml:space="preserve">CURRENT </w:t>
      </w:r>
      <w:r w:rsidRPr="00B42965">
        <w:t xml:space="preserve">ASSESSMENTS </w:t>
      </w:r>
      <w:r w:rsidR="00F73D5C">
        <w:t>(</w:t>
      </w:r>
      <w:r w:rsidRPr="008F3B1A">
        <w:rPr>
          <w:rFonts w:cstheme="minorHAnsi"/>
        </w:rPr>
        <w:t>07-01-2021</w:t>
      </w:r>
      <w:r w:rsidRPr="00B42965">
        <w:t>), ALL OF WHICH ARE INCORPORATED HEREIN. ALL REFERENCES TO SCHEDULES A AND B REFER TO SCHEDULES A AND B OF THIS POLICY.</w:t>
      </w:r>
    </w:p>
    <w:p w:rsidR="004C171E" w:rsidRDefault="004C171E" w:rsidP="004A449C">
      <w:pPr>
        <w:pStyle w:val="Heading1"/>
      </w:pPr>
      <w:r>
        <w:t>Schedule B</w:t>
      </w:r>
    </w:p>
    <w:p w:rsidR="004A449C" w:rsidRPr="004A449C" w:rsidRDefault="004A449C" w:rsidP="004A449C"/>
    <w:p w:rsidR="004C171E" w:rsidRDefault="004C171E" w:rsidP="004A449C">
      <w:pPr>
        <w:pStyle w:val="Heading1"/>
      </w:pPr>
      <w:r>
        <w:t>Exceptions from Coverage</w:t>
      </w:r>
    </w:p>
    <w:p w:rsidR="004A449C" w:rsidRPr="004A449C" w:rsidRDefault="004A449C" w:rsidP="004A449C"/>
    <w:p w:rsidR="004C171E" w:rsidRDefault="004C171E" w:rsidP="004A449C">
      <w:pPr>
        <w:pStyle w:val="FullTextBold"/>
      </w:pPr>
      <w:r w:rsidRPr="008F3B1A">
        <w:t>Some historic</w:t>
      </w:r>
      <w:r>
        <w:t>al</w:t>
      </w:r>
      <w:r w:rsidRPr="008F3B1A">
        <w:t xml:space="preserve"> land records contain Discriminatory Covenants that are illegal and unenforceable by law. This policy treats any Discriminatory Covenant in a document referenced in Schedule B as if each Discriminatory Covenant is redacted, repudiated, removed, and not republished or recirculated. Only the remaining provisions of the document are excepted from coverage</w:t>
      </w:r>
      <w:r>
        <w:t>.</w:t>
      </w:r>
    </w:p>
    <w:p w:rsidR="004C171E" w:rsidRDefault="004C171E" w:rsidP="004C171E">
      <w:pPr>
        <w:pStyle w:val="FullText"/>
      </w:pPr>
      <w:r w:rsidRPr="00B42965">
        <w:t xml:space="preserve">Except to the extent of the coverage provided in the endorsements listed </w:t>
      </w:r>
      <w:r w:rsidRPr="008F3B1A">
        <w:rPr>
          <w:rFonts w:cstheme="minorHAnsi"/>
        </w:rPr>
        <w:t>in</w:t>
      </w:r>
      <w:r w:rsidRPr="00B42965">
        <w:t xml:space="preserve"> Covered Risk 28, this policy does not insure against loss or damage and the Company will not pay costs, attorneys’ fees, or expenses</w:t>
      </w:r>
      <w:r w:rsidRPr="008F3B1A">
        <w:rPr>
          <w:rFonts w:cstheme="minorHAnsi"/>
        </w:rPr>
        <w:t xml:space="preserve"> arising</w:t>
      </w:r>
      <w:r w:rsidRPr="00B42965">
        <w:t xml:space="preserve"> by reason of:</w:t>
      </w:r>
    </w:p>
    <w:p w:rsidR="004C171E" w:rsidRDefault="004C171E" w:rsidP="004C171E">
      <w:pPr>
        <w:pStyle w:val="List1"/>
      </w:pPr>
      <w:r>
        <w:t>1.</w:t>
      </w:r>
      <w:r>
        <w:tab/>
      </w:r>
      <w:r w:rsidRPr="00B42965">
        <w:t xml:space="preserve">Those taxes and assessments that become due or payable subsequent to </w:t>
      </w:r>
      <w:r w:rsidRPr="008F3B1A">
        <w:rPr>
          <w:rFonts w:cstheme="minorHAnsi"/>
        </w:rPr>
        <w:t xml:space="preserve">the </w:t>
      </w:r>
      <w:r w:rsidRPr="00B42965">
        <w:t xml:space="preserve">Date of Policy. </w:t>
      </w:r>
      <w:r w:rsidRPr="008F3B1A">
        <w:rPr>
          <w:rFonts w:cstheme="minorHAnsi"/>
        </w:rPr>
        <w:t>Exception 1</w:t>
      </w:r>
      <w:r w:rsidRPr="00B42965">
        <w:t xml:space="preserve"> does not modify or limit the coverage provided in Covered Risk </w:t>
      </w:r>
      <w:r>
        <w:rPr>
          <w:rFonts w:cstheme="minorHAnsi"/>
        </w:rPr>
        <w:t>10.</w:t>
      </w:r>
      <w:r w:rsidRPr="00B42965">
        <w:t>b</w:t>
      </w:r>
      <w:r>
        <w:t>.</w:t>
      </w:r>
      <w:r w:rsidRPr="00B42965">
        <w:t xml:space="preserve"> or </w:t>
      </w:r>
      <w:r>
        <w:rPr>
          <w:rFonts w:cstheme="minorHAnsi"/>
        </w:rPr>
        <w:t>24</w:t>
      </w:r>
      <w:r>
        <w:rPr>
          <w:kern w:val="18"/>
          <w:sz w:val="19"/>
          <w:szCs w:val="19"/>
        </w:rPr>
        <w:t>.</w:t>
      </w:r>
    </w:p>
    <w:p w:rsidR="004C171E" w:rsidRDefault="004C171E" w:rsidP="004C171E">
      <w:pPr>
        <w:pStyle w:val="List1"/>
      </w:pPr>
      <w:r>
        <w:t>2.</w:t>
      </w:r>
      <w:r>
        <w:tab/>
      </w:r>
      <w:r w:rsidR="00F73D5C" w:rsidRPr="0058691B">
        <w:rPr>
          <w:kern w:val="16"/>
          <w14:ligatures w14:val="standard"/>
          <w14:cntxtAlts/>
        </w:rPr>
        <w:t xml:space="preserve">Covenants, conditions, restrictions, </w:t>
      </w:r>
      <w:r w:rsidR="00F73D5C">
        <w:rPr>
          <w:rFonts w:eastAsia="Times New Roman" w:cstheme="minorHAnsi"/>
          <w:kern w:val="16"/>
          <w14:ligatures w14:val="standard"/>
          <w14:cntxtAlts/>
        </w:rPr>
        <w:t xml:space="preserve">or limitations, </w:t>
      </w:r>
      <w:r w:rsidR="00F73D5C" w:rsidRPr="0058691B">
        <w:rPr>
          <w:kern w:val="16"/>
          <w14:ligatures w14:val="standard"/>
          <w14:cntxtAlts/>
        </w:rPr>
        <w:t>if any, appearing in the Public Records</w:t>
      </w:r>
      <w:r w:rsidR="00F73D5C">
        <w:rPr>
          <w:rFonts w:eastAsia="Times New Roman" w:cstheme="minorHAnsi"/>
          <w:kern w:val="16"/>
          <w14:ligatures w14:val="standard"/>
          <w14:cntxtAlts/>
        </w:rPr>
        <w:t>. Exception 2</w:t>
      </w:r>
      <w:r w:rsidR="00F73D5C" w:rsidRPr="0058691B">
        <w:rPr>
          <w:kern w:val="16"/>
          <w14:ligatures w14:val="standard"/>
          <w14:cntxtAlts/>
        </w:rPr>
        <w:t xml:space="preserve"> does not </w:t>
      </w:r>
      <w:r w:rsidR="00F73D5C">
        <w:rPr>
          <w:rFonts w:eastAsia="Times New Roman" w:cstheme="minorHAnsi"/>
          <w:kern w:val="16"/>
          <w14:ligatures w14:val="standard"/>
          <w14:cntxtAlts/>
        </w:rPr>
        <w:t>include any Discriminatory Covenant.</w:t>
      </w:r>
      <w:r w:rsidR="00F73D5C" w:rsidRPr="00B004FA">
        <w:rPr>
          <w:rFonts w:eastAsia="Times New Roman" w:cstheme="minorHAnsi"/>
          <w:kern w:val="16"/>
          <w14:ligatures w14:val="standard"/>
          <w14:cntxtAlts/>
        </w:rPr>
        <w:t xml:space="preserve"> </w:t>
      </w:r>
      <w:r w:rsidR="00F73D5C">
        <w:rPr>
          <w:rFonts w:eastAsia="Times New Roman" w:cstheme="minorHAnsi"/>
          <w:kern w:val="16"/>
          <w14:ligatures w14:val="standard"/>
          <w14:cntxtAlts/>
        </w:rPr>
        <w:t>Exception 2</w:t>
      </w:r>
      <w:r w:rsidR="00F73D5C" w:rsidRPr="0058691B">
        <w:rPr>
          <w:kern w:val="16"/>
          <w14:ligatures w14:val="standard"/>
          <w14:cntxtAlts/>
        </w:rPr>
        <w:t xml:space="preserve"> does not modify or limit the coverage provided in Covered Risk </w:t>
      </w:r>
      <w:r w:rsidR="00F73D5C">
        <w:rPr>
          <w:rFonts w:eastAsia="Times New Roman" w:cstheme="minorHAnsi"/>
          <w:kern w:val="16"/>
          <w14:ligatures w14:val="standard"/>
          <w14:cntxtAlts/>
        </w:rPr>
        <w:t>16</w:t>
      </w:r>
      <w:r w:rsidR="00F73D5C" w:rsidRPr="00B004FA">
        <w:rPr>
          <w:rFonts w:eastAsia="Times New Roman" w:cstheme="minorHAnsi"/>
          <w:kern w:val="16"/>
          <w14:ligatures w14:val="standard"/>
          <w14:cntxtAlts/>
        </w:rPr>
        <w:t>.</w:t>
      </w:r>
    </w:p>
    <w:p w:rsidR="004C171E" w:rsidRDefault="004C171E" w:rsidP="004C171E">
      <w:pPr>
        <w:pStyle w:val="List1"/>
      </w:pPr>
      <w:r>
        <w:rPr>
          <w:rFonts w:cstheme="minorHAnsi"/>
        </w:rPr>
        <w:t>3.</w:t>
      </w:r>
      <w:r>
        <w:rPr>
          <w:rFonts w:cstheme="minorHAnsi"/>
        </w:rPr>
        <w:tab/>
      </w:r>
      <w:r w:rsidRPr="008F3B1A">
        <w:rPr>
          <w:rFonts w:cstheme="minorHAnsi"/>
        </w:rPr>
        <w:t>Any easements or servitudes appearing in the Public Records. Exception 3 does not modify or limit the coverage provided in Covered Risk 22</w:t>
      </w:r>
      <w:r w:rsidRPr="006829AB">
        <w:rPr>
          <w:kern w:val="18"/>
          <w:sz w:val="19"/>
          <w:szCs w:val="19"/>
        </w:rPr>
        <w:t xml:space="preserve"> or </w:t>
      </w:r>
      <w:r>
        <w:rPr>
          <w:kern w:val="18"/>
          <w:sz w:val="19"/>
          <w:szCs w:val="19"/>
        </w:rPr>
        <w:t>23.</w:t>
      </w:r>
    </w:p>
    <w:p w:rsidR="004C171E" w:rsidRDefault="004C171E" w:rsidP="004C171E">
      <w:pPr>
        <w:pStyle w:val="List1"/>
      </w:pPr>
      <w:r>
        <w:t>4.</w:t>
      </w:r>
      <w:r>
        <w:tab/>
      </w:r>
      <w:r w:rsidRPr="00B42965">
        <w:t xml:space="preserve">Any lease, grant, exception, or reservation of minerals or mineral rights </w:t>
      </w:r>
      <w:r w:rsidRPr="008F3B1A">
        <w:rPr>
          <w:rFonts w:cstheme="minorHAnsi"/>
        </w:rPr>
        <w:t xml:space="preserve">or other subsurface substances </w:t>
      </w:r>
      <w:r w:rsidRPr="00B42965">
        <w:t xml:space="preserve">appearing in the Public Records. </w:t>
      </w:r>
      <w:r w:rsidRPr="008F3B1A">
        <w:rPr>
          <w:rFonts w:cstheme="minorHAnsi"/>
        </w:rPr>
        <w:t>Exception 4</w:t>
      </w:r>
      <w:r w:rsidRPr="00B42965">
        <w:t xml:space="preserve"> does not modify or limit the coverage provided in Covered Risk </w:t>
      </w:r>
      <w:r>
        <w:rPr>
          <w:rFonts w:cstheme="minorHAnsi"/>
        </w:rPr>
        <w:t>17</w:t>
      </w:r>
      <w:r>
        <w:rPr>
          <w:kern w:val="18"/>
          <w:sz w:val="19"/>
          <w:szCs w:val="19"/>
        </w:rPr>
        <w:t>.</w:t>
      </w:r>
    </w:p>
    <w:p w:rsidR="004C171E" w:rsidRDefault="004C171E" w:rsidP="004C171E"/>
    <w:p w:rsidR="004C171E" w:rsidRDefault="004C171E" w:rsidP="004C171E">
      <w:r w:rsidRPr="00FA3A3B">
        <w:rPr>
          <w:b/>
        </w:rPr>
        <w:t>NOTICES, WHERE SENT:</w:t>
      </w:r>
      <w:r>
        <w:t xml:space="preserve"> Any notice of claim and any other notice or statement in writing required to be given to the Company under this policy must be given to the Company at: </w:t>
      </w:r>
    </w:p>
    <w:p w:rsidR="004C171E" w:rsidRDefault="004C171E" w:rsidP="004C171E"/>
    <w:p w:rsidR="004C171E" w:rsidRDefault="004C171E" w:rsidP="004C171E">
      <w:pPr>
        <w:jc w:val="center"/>
      </w:pPr>
      <w:r>
        <w:t>WFG NATIONAL TITLE INSURANCE COMPANY</w:t>
      </w:r>
    </w:p>
    <w:p w:rsidR="004C171E" w:rsidRDefault="004C171E" w:rsidP="004C171E">
      <w:pPr>
        <w:jc w:val="center"/>
      </w:pPr>
      <w:r>
        <w:t>12909 SW 68th Pkwy., Suite 350,</w:t>
      </w:r>
    </w:p>
    <w:p w:rsidR="004C171E" w:rsidRDefault="004C171E" w:rsidP="004C171E">
      <w:pPr>
        <w:jc w:val="center"/>
      </w:pPr>
      <w:r>
        <w:t>Portland, OR 97223</w:t>
      </w:r>
    </w:p>
    <w:p w:rsidR="004C171E" w:rsidRDefault="004C171E" w:rsidP="004C171E">
      <w:pPr>
        <w:jc w:val="center"/>
      </w:pPr>
      <w:r>
        <w:t>Attention:  Claims Department</w:t>
      </w:r>
    </w:p>
    <w:p w:rsidR="004C171E" w:rsidRDefault="004C171E" w:rsidP="004C171E">
      <w:pPr>
        <w:jc w:val="center"/>
      </w:pPr>
      <w:r>
        <w:t>(800) 334-8885</w:t>
      </w:r>
    </w:p>
    <w:p w:rsidR="004C171E" w:rsidRDefault="004C171E" w:rsidP="004C171E">
      <w:pPr>
        <w:jc w:val="center"/>
      </w:pPr>
      <w:r>
        <w:t>(503) 431-8500</w:t>
      </w:r>
    </w:p>
    <w:p w:rsidR="004C171E" w:rsidRDefault="004C171E" w:rsidP="004C171E">
      <w:pPr>
        <w:jc w:val="center"/>
      </w:pPr>
      <w:r>
        <w:t xml:space="preserve">Email address: </w:t>
      </w:r>
      <w:r w:rsidRPr="009F7E92">
        <w:t>claims@wfgtitle.com</w:t>
      </w:r>
    </w:p>
    <w:p w:rsidR="004C171E" w:rsidRDefault="004C171E" w:rsidP="004C171E">
      <w:pPr>
        <w:jc w:val="center"/>
      </w:pPr>
    </w:p>
    <w:p w:rsidR="004C171E" w:rsidRDefault="004C171E" w:rsidP="004C171E">
      <w:pPr>
        <w:jc w:val="center"/>
        <w:sectPr w:rsidR="004C171E" w:rsidSect="004C17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4C171E" w:rsidRDefault="004C171E" w:rsidP="004C171E">
      <w:pPr>
        <w:jc w:val="center"/>
      </w:pPr>
    </w:p>
    <w:p w:rsidR="004C171E" w:rsidRDefault="004C171E" w:rsidP="004C171E">
      <w:pPr>
        <w:jc w:val="center"/>
      </w:pPr>
    </w:p>
    <w:p w:rsidR="004C171E" w:rsidRPr="00CD7905" w:rsidRDefault="004C171E" w:rsidP="004C171E">
      <w:pPr>
        <w:jc w:val="center"/>
      </w:pPr>
    </w:p>
    <w:p w:rsidR="00F552C5" w:rsidRPr="004C171E" w:rsidRDefault="00F552C5" w:rsidP="004C171E">
      <w:pPr>
        <w:tabs>
          <w:tab w:val="left" w:pos="3270"/>
        </w:tabs>
      </w:pPr>
    </w:p>
    <w:sectPr w:rsidR="00F552C5" w:rsidRPr="004C171E" w:rsidSect="00C76C61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720" w:bottom="1440" w:left="720" w:header="72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E1" w:rsidRDefault="006B19E1" w:rsidP="00047AE5">
      <w:r>
        <w:separator/>
      </w:r>
    </w:p>
  </w:endnote>
  <w:endnote w:type="continuationSeparator" w:id="0">
    <w:p w:rsidR="006B19E1" w:rsidRDefault="006B19E1" w:rsidP="0004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58" w:rsidRDefault="00102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1E" w:rsidRDefault="004C171E" w:rsidP="0029461D">
    <w:pPr>
      <w:pStyle w:val="Footer"/>
    </w:pPr>
  </w:p>
  <w:p w:rsidR="004C171E" w:rsidRPr="00174DB0" w:rsidRDefault="004C171E" w:rsidP="00146426">
    <w:pPr>
      <w:pStyle w:val="Footer"/>
    </w:pPr>
    <w:r w:rsidRPr="00146426">
      <w:t xml:space="preserve">ALTA </w:t>
    </w:r>
    <w:r>
      <w:t xml:space="preserve">2021 </w:t>
    </w:r>
    <w:r w:rsidRPr="00146426">
      <w:t>Short Form Expanded C</w:t>
    </w:r>
    <w:r>
      <w:t xml:space="preserve">overage Residential Loan Policy – </w:t>
    </w:r>
    <w:r w:rsidR="00102758">
      <w:t xml:space="preserve">Current </w:t>
    </w:r>
    <w:r w:rsidRPr="00146426">
      <w:t>Assessments 0</w:t>
    </w:r>
    <w:r>
      <w:t>7-01-2021</w:t>
    </w:r>
  </w:p>
  <w:p w:rsidR="004C171E" w:rsidRPr="00174DB0" w:rsidRDefault="004C171E" w:rsidP="00146426">
    <w:pPr>
      <w:pStyle w:val="Footer"/>
      <w:tabs>
        <w:tab w:val="center" w:pos="5040"/>
      </w:tabs>
    </w:pPr>
    <w:r w:rsidRPr="00174DB0">
      <w:t xml:space="preserve">WFG Form No </w:t>
    </w:r>
    <w:r>
      <w:t>3178</w:t>
    </w:r>
    <w:r w:rsidR="00422DB8">
      <w:t>2</w:t>
    </w:r>
    <w:r>
      <w:t>00</w:t>
    </w:r>
    <w:r w:rsidRPr="00174DB0">
      <w:tab/>
      <w:t xml:space="preserve">Page </w:t>
    </w:r>
    <w:r w:rsidRPr="00174DB0">
      <w:fldChar w:fldCharType="begin"/>
    </w:r>
    <w:r w:rsidRPr="00174DB0">
      <w:instrText xml:space="preserve"> PAGE </w:instrText>
    </w:r>
    <w:r w:rsidRPr="00174DB0">
      <w:fldChar w:fldCharType="separate"/>
    </w:r>
    <w:r w:rsidR="004A5E8B">
      <w:rPr>
        <w:noProof/>
      </w:rPr>
      <w:t>2</w:t>
    </w:r>
    <w:r w:rsidRPr="00174DB0">
      <w:fldChar w:fldCharType="end"/>
    </w:r>
    <w:r w:rsidRPr="00174DB0">
      <w:t xml:space="preserve"> of </w:t>
    </w:r>
    <w:r w:rsidR="00E470F8">
      <w:rPr>
        <w:noProof/>
      </w:rPr>
      <w:fldChar w:fldCharType="begin"/>
    </w:r>
    <w:r w:rsidR="00E470F8">
      <w:rPr>
        <w:noProof/>
      </w:rPr>
      <w:instrText xml:space="preserve"> NUMPAGES </w:instrText>
    </w:r>
    <w:r w:rsidR="00E470F8">
      <w:rPr>
        <w:noProof/>
      </w:rPr>
      <w:fldChar w:fldCharType="separate"/>
    </w:r>
    <w:r w:rsidR="004A5E8B">
      <w:rPr>
        <w:noProof/>
      </w:rPr>
      <w:t>2</w:t>
    </w:r>
    <w:r w:rsidR="00E470F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1E" w:rsidRDefault="004C171E" w:rsidP="00904FA2">
    <w:pPr>
      <w:pStyle w:val="Footer"/>
      <w:rPr>
        <w:b/>
        <w:sz w:val="20"/>
        <w:szCs w:val="20"/>
      </w:rPr>
    </w:pPr>
  </w:p>
  <w:p w:rsidR="004C171E" w:rsidRPr="0012438B" w:rsidRDefault="004C171E" w:rsidP="00904FA2">
    <w:pPr>
      <w:pStyle w:val="Footer"/>
      <w:rPr>
        <w:sz w:val="20"/>
        <w:szCs w:val="20"/>
      </w:rPr>
    </w:pPr>
    <w:r w:rsidRPr="0012438B">
      <w:rPr>
        <w:b/>
        <w:sz w:val="20"/>
        <w:szCs w:val="20"/>
      </w:rPr>
      <w:t>In Witness Whereof</w:t>
    </w:r>
    <w:r w:rsidRPr="0012438B">
      <w:rPr>
        <w:sz w:val="20"/>
        <w:szCs w:val="20"/>
      </w:rPr>
      <w:t>, WFG NATIONAL TITLE INSURANCE COMPANY has caused this policy to be signed a</w:t>
    </w:r>
    <w:r>
      <w:rPr>
        <w:sz w:val="20"/>
        <w:szCs w:val="20"/>
      </w:rPr>
      <w:t>nd sealed by its duly authorized</w:t>
    </w:r>
    <w:r w:rsidRPr="0012438B">
      <w:rPr>
        <w:sz w:val="20"/>
        <w:szCs w:val="20"/>
      </w:rPr>
      <w:t xml:space="preserve"> officers as of Date of Policy shown in Schedule A.</w:t>
    </w:r>
  </w:p>
  <w:tbl>
    <w:tblPr>
      <w:tblStyle w:val="TableGrid"/>
      <w:tblW w:w="10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8"/>
      <w:gridCol w:w="6570"/>
    </w:tblGrid>
    <w:tr w:rsidR="004C171E" w:rsidTr="008F7894">
      <w:trPr>
        <w:trHeight w:val="532"/>
      </w:trPr>
      <w:tc>
        <w:tcPr>
          <w:tcW w:w="4338" w:type="dxa"/>
          <w:tcBorders>
            <w:bottom w:val="single" w:sz="4" w:space="0" w:color="auto"/>
          </w:tcBorders>
        </w:tcPr>
        <w:p w:rsidR="004C171E" w:rsidRDefault="004C171E" w:rsidP="008F7894">
          <w:pPr>
            <w:pStyle w:val="Footer"/>
            <w:jc w:val="right"/>
          </w:pPr>
        </w:p>
      </w:tc>
      <w:tc>
        <w:tcPr>
          <w:tcW w:w="6570" w:type="dxa"/>
          <w:vMerge w:val="restart"/>
        </w:tcPr>
        <w:p w:rsidR="004C171E" w:rsidRDefault="004C171E" w:rsidP="008F7894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A6DD6AD" wp14:editId="22D185AA">
                <wp:extent cx="3898900" cy="1299633"/>
                <wp:effectExtent l="0" t="0" r="6350" b="0"/>
                <wp:docPr id="3" name="Picture 3" descr=" SO_JM Email Signa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 SO_JM Email Signatu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0045" cy="1306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171E" w:rsidTr="008F7894">
      <w:trPr>
        <w:trHeight w:val="533"/>
      </w:trPr>
      <w:tc>
        <w:tcPr>
          <w:tcW w:w="4338" w:type="dxa"/>
          <w:tcBorders>
            <w:top w:val="single" w:sz="4" w:space="0" w:color="auto"/>
          </w:tcBorders>
        </w:tcPr>
        <w:p w:rsidR="004C171E" w:rsidRDefault="004C171E" w:rsidP="008F7894">
          <w:pPr>
            <w:pStyle w:val="Footer"/>
            <w:spacing w:before="120"/>
            <w:jc w:val="left"/>
          </w:pPr>
          <w:r w:rsidRPr="004B5F2F">
            <w:rPr>
              <w:sz w:val="20"/>
            </w:rPr>
            <w:t>Agent</w:t>
          </w:r>
        </w:p>
      </w:tc>
      <w:tc>
        <w:tcPr>
          <w:tcW w:w="6570" w:type="dxa"/>
          <w:vMerge/>
        </w:tcPr>
        <w:p w:rsidR="004C171E" w:rsidRDefault="004C171E" w:rsidP="008F7894">
          <w:pPr>
            <w:pStyle w:val="Footer"/>
            <w:jc w:val="right"/>
          </w:pPr>
        </w:p>
      </w:tc>
    </w:tr>
    <w:tr w:rsidR="004C171E" w:rsidTr="008F7894">
      <w:trPr>
        <w:trHeight w:val="532"/>
      </w:trPr>
      <w:tc>
        <w:tcPr>
          <w:tcW w:w="4338" w:type="dxa"/>
          <w:tcBorders>
            <w:bottom w:val="single" w:sz="4" w:space="0" w:color="auto"/>
          </w:tcBorders>
        </w:tcPr>
        <w:p w:rsidR="004C171E" w:rsidRDefault="004C171E" w:rsidP="008F7894">
          <w:pPr>
            <w:pStyle w:val="Footer"/>
            <w:jc w:val="right"/>
          </w:pPr>
        </w:p>
      </w:tc>
      <w:tc>
        <w:tcPr>
          <w:tcW w:w="6570" w:type="dxa"/>
          <w:vMerge/>
        </w:tcPr>
        <w:p w:rsidR="004C171E" w:rsidRDefault="004C171E" w:rsidP="008F7894">
          <w:pPr>
            <w:pStyle w:val="Footer"/>
            <w:jc w:val="right"/>
          </w:pPr>
        </w:p>
      </w:tc>
    </w:tr>
    <w:tr w:rsidR="004C171E" w:rsidTr="008F7894">
      <w:trPr>
        <w:trHeight w:val="533"/>
      </w:trPr>
      <w:tc>
        <w:tcPr>
          <w:tcW w:w="4338" w:type="dxa"/>
          <w:tcBorders>
            <w:top w:val="single" w:sz="4" w:space="0" w:color="auto"/>
          </w:tcBorders>
        </w:tcPr>
        <w:p w:rsidR="004C171E" w:rsidRPr="004B5F2F" w:rsidRDefault="004C171E" w:rsidP="008F7894">
          <w:pPr>
            <w:pStyle w:val="Footer"/>
            <w:spacing w:before="120"/>
            <w:jc w:val="left"/>
            <w:rPr>
              <w:sz w:val="20"/>
            </w:rPr>
          </w:pPr>
          <w:r w:rsidRPr="004B5F2F">
            <w:rPr>
              <w:sz w:val="20"/>
            </w:rPr>
            <w:t>Authorized Signatory</w:t>
          </w:r>
        </w:p>
      </w:tc>
      <w:tc>
        <w:tcPr>
          <w:tcW w:w="6570" w:type="dxa"/>
          <w:vMerge/>
        </w:tcPr>
        <w:p w:rsidR="004C171E" w:rsidRDefault="004C171E" w:rsidP="008F7894">
          <w:pPr>
            <w:pStyle w:val="Footer"/>
            <w:jc w:val="right"/>
          </w:pPr>
        </w:p>
      </w:tc>
    </w:tr>
  </w:tbl>
  <w:p w:rsidR="004C171E" w:rsidRPr="00174DB0" w:rsidRDefault="004C171E" w:rsidP="0029461D">
    <w:pPr>
      <w:pStyle w:val="Footer"/>
    </w:pPr>
    <w:r w:rsidRPr="00146426">
      <w:t xml:space="preserve">ALTA </w:t>
    </w:r>
    <w:r>
      <w:t xml:space="preserve">2021 </w:t>
    </w:r>
    <w:r w:rsidRPr="00146426">
      <w:t>Short Form Expanded C</w:t>
    </w:r>
    <w:r>
      <w:t xml:space="preserve">overage Residential Loan Policy – </w:t>
    </w:r>
    <w:r w:rsidR="00102758">
      <w:t>Current Assessments</w:t>
    </w:r>
    <w:r w:rsidRPr="00146426">
      <w:t xml:space="preserve"> 0</w:t>
    </w:r>
    <w:r>
      <w:t>7-01-2021</w:t>
    </w:r>
  </w:p>
  <w:p w:rsidR="004C171E" w:rsidRPr="00174DB0" w:rsidRDefault="004C171E" w:rsidP="00174DB0">
    <w:pPr>
      <w:pStyle w:val="Footer"/>
      <w:tabs>
        <w:tab w:val="center" w:pos="5040"/>
      </w:tabs>
    </w:pPr>
    <w:r w:rsidRPr="00174DB0">
      <w:t xml:space="preserve">WFG Form No </w:t>
    </w:r>
    <w:r>
      <w:t>3178</w:t>
    </w:r>
    <w:r w:rsidR="00422DB8">
      <w:t>2</w:t>
    </w:r>
    <w:r>
      <w:t>00</w:t>
    </w:r>
    <w:r w:rsidRPr="00174DB0">
      <w:tab/>
    </w:r>
    <w:r w:rsidRPr="00174DB0">
      <w:rPr>
        <w:rStyle w:val="PageNumber"/>
      </w:rPr>
      <w:t xml:space="preserve">Page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PAGE </w:instrText>
    </w:r>
    <w:r w:rsidRPr="00174DB0">
      <w:rPr>
        <w:rStyle w:val="PageNumber"/>
      </w:rPr>
      <w:fldChar w:fldCharType="separate"/>
    </w:r>
    <w:r w:rsidR="004A5E8B">
      <w:rPr>
        <w:rStyle w:val="PageNumber"/>
        <w:noProof/>
      </w:rPr>
      <w:t>1</w:t>
    </w:r>
    <w:r w:rsidRPr="00174DB0">
      <w:rPr>
        <w:rStyle w:val="PageNumber"/>
      </w:rPr>
      <w:fldChar w:fldCharType="end"/>
    </w:r>
    <w:r w:rsidRPr="00174DB0">
      <w:rPr>
        <w:rStyle w:val="PageNumber"/>
      </w:rPr>
      <w:t xml:space="preserve"> of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NUMPAGES </w:instrText>
    </w:r>
    <w:r w:rsidRPr="00174DB0">
      <w:rPr>
        <w:rStyle w:val="PageNumber"/>
      </w:rPr>
      <w:fldChar w:fldCharType="separate"/>
    </w:r>
    <w:r w:rsidR="004A5E8B">
      <w:rPr>
        <w:rStyle w:val="PageNumber"/>
        <w:noProof/>
      </w:rPr>
      <w:t>2</w:t>
    </w:r>
    <w:r w:rsidRPr="00174DB0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Pr="00047AE5" w:rsidRDefault="00047AE5" w:rsidP="00047AE5">
    <w:pPr>
      <w:pStyle w:val="Footer"/>
    </w:pPr>
  </w:p>
  <w:p w:rsidR="00047AE5" w:rsidRPr="00047AE5" w:rsidRDefault="00047AE5" w:rsidP="00047AE5">
    <w:pPr>
      <w:pStyle w:val="Footer"/>
    </w:pPr>
    <w:r w:rsidRPr="00047AE5">
      <w:t xml:space="preserve">ALTA 2021 </w:t>
    </w:r>
    <w:r w:rsidR="00C76C61">
      <w:t>Loan</w:t>
    </w:r>
    <w:r w:rsidRPr="00047AE5">
      <w:t xml:space="preserve"> Policy 07-01-2021</w:t>
    </w:r>
  </w:p>
  <w:p w:rsidR="00047AE5" w:rsidRPr="00047AE5" w:rsidRDefault="00047AE5" w:rsidP="00047AE5">
    <w:pPr>
      <w:pStyle w:val="Footer"/>
    </w:pPr>
    <w:r w:rsidRPr="00047AE5">
      <w:t>WFG Form No 3177</w:t>
    </w:r>
    <w:r w:rsidR="00C76C61">
      <w:t>3</w:t>
    </w:r>
    <w:r w:rsidRPr="00047AE5">
      <w:t>00</w:t>
    </w:r>
    <w:r w:rsidRPr="00047AE5">
      <w:tab/>
      <w:t xml:space="preserve">Page </w:t>
    </w:r>
    <w:r w:rsidRPr="00047AE5">
      <w:fldChar w:fldCharType="begin"/>
    </w:r>
    <w:r w:rsidRPr="00047AE5">
      <w:instrText xml:space="preserve"> PAGE </w:instrText>
    </w:r>
    <w:r w:rsidRPr="00047AE5">
      <w:fldChar w:fldCharType="separate"/>
    </w:r>
    <w:r w:rsidR="008E6A02">
      <w:rPr>
        <w:noProof/>
      </w:rPr>
      <w:t>4</w:t>
    </w:r>
    <w:r w:rsidRPr="00047AE5">
      <w:fldChar w:fldCharType="end"/>
    </w:r>
    <w:r w:rsidRPr="00047AE5">
      <w:t xml:space="preserve"> of </w:t>
    </w:r>
    <w:r w:rsidR="000A4BF9">
      <w:rPr>
        <w:noProof/>
      </w:rPr>
      <w:fldChar w:fldCharType="begin"/>
    </w:r>
    <w:r w:rsidR="000A4BF9">
      <w:rPr>
        <w:noProof/>
      </w:rPr>
      <w:instrText xml:space="preserve"> NUMPAGES </w:instrText>
    </w:r>
    <w:r w:rsidR="000A4BF9">
      <w:rPr>
        <w:noProof/>
      </w:rPr>
      <w:fldChar w:fldCharType="separate"/>
    </w:r>
    <w:r w:rsidR="004C171E">
      <w:rPr>
        <w:noProof/>
      </w:rPr>
      <w:t>1</w:t>
    </w:r>
    <w:r w:rsidR="000A4BF9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Default="00047AE5" w:rsidP="00047AE5">
    <w:pPr>
      <w:pStyle w:val="Footer"/>
    </w:pPr>
  </w:p>
  <w:p w:rsidR="00047AE5" w:rsidRPr="0012438B" w:rsidRDefault="00047AE5" w:rsidP="00047AE5">
    <w:pPr>
      <w:pStyle w:val="Footer"/>
    </w:pPr>
    <w:r w:rsidRPr="0012438B">
      <w:rPr>
        <w:b/>
      </w:rPr>
      <w:t>In Witness Whereof</w:t>
    </w:r>
    <w:r w:rsidRPr="0012438B">
      <w:t>, WFG NATIONAL TITLE INSURANCE COMPANY has caused this policy to be signed and sealed by its duly authorize</w:t>
    </w:r>
    <w:r>
      <w:t>d</w:t>
    </w:r>
    <w:r w:rsidRPr="0012438B">
      <w:t xml:space="preserve"> officers as of Date of Policy shown in Schedule A.</w:t>
    </w:r>
  </w:p>
  <w:p w:rsidR="00047AE5" w:rsidRPr="00174DB0" w:rsidRDefault="00047AE5" w:rsidP="002B6A10">
    <w:pPr>
      <w:pStyle w:val="Footer"/>
      <w:jc w:val="right"/>
    </w:pPr>
    <w:r w:rsidRPr="00B74B77">
      <w:rPr>
        <w:noProof/>
      </w:rPr>
      <w:drawing>
        <wp:inline distT="0" distB="0" distL="0" distR="0" wp14:anchorId="165D91EA" wp14:editId="1EB36DE4">
          <wp:extent cx="4191000" cy="1397000"/>
          <wp:effectExtent l="0" t="0" r="0" b="0"/>
          <wp:docPr id="47" name="Picture 47" descr="C:\Users\debbiethoms\AppData\Local\Microsoft\Windows\INetCache\Content.Outlook\U0JF4LD9\SO_JM Email Signature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bbiethoms\AppData\Local\Microsoft\Windows\INetCache\Content.Outlook\U0JF4LD9\SO_JM Email Signature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470" cy="1399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AE5" w:rsidRPr="00174DB0" w:rsidRDefault="00047AE5" w:rsidP="00047AE5">
    <w:pPr>
      <w:pStyle w:val="Footer"/>
    </w:pPr>
    <w:r w:rsidRPr="00174DB0">
      <w:t xml:space="preserve">ALTA </w:t>
    </w:r>
    <w:r>
      <w:t>2021 Owner’s</w:t>
    </w:r>
    <w:r w:rsidRPr="00174DB0">
      <w:t xml:space="preserve"> Policy 0</w:t>
    </w:r>
    <w:r>
      <w:t>7</w:t>
    </w:r>
    <w:r w:rsidRPr="00174DB0">
      <w:t>-</w:t>
    </w:r>
    <w:r>
      <w:t>01</w:t>
    </w:r>
    <w:r w:rsidRPr="00174DB0">
      <w:t>-20</w:t>
    </w:r>
    <w:r>
      <w:t>21</w:t>
    </w:r>
  </w:p>
  <w:p w:rsidR="00047AE5" w:rsidRPr="00174DB0" w:rsidRDefault="00047AE5" w:rsidP="00047AE5">
    <w:pPr>
      <w:pStyle w:val="Footer"/>
    </w:pPr>
    <w:r w:rsidRPr="00174DB0">
      <w:t xml:space="preserve">WFG Form No </w:t>
    </w:r>
    <w:r>
      <w:t>3177100</w:t>
    </w:r>
    <w:r w:rsidRPr="00174DB0">
      <w:tab/>
    </w:r>
    <w:r w:rsidRPr="00174DB0">
      <w:rPr>
        <w:rStyle w:val="PageNumber"/>
      </w:rPr>
      <w:t xml:space="preserve">Page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PAGE </w:instrText>
    </w:r>
    <w:r w:rsidRPr="00174DB0">
      <w:rPr>
        <w:rStyle w:val="PageNumber"/>
      </w:rPr>
      <w:fldChar w:fldCharType="separate"/>
    </w:r>
    <w:r w:rsidR="00102758">
      <w:rPr>
        <w:rStyle w:val="PageNumber"/>
        <w:noProof/>
      </w:rPr>
      <w:t>3</w:t>
    </w:r>
    <w:r w:rsidRPr="00174DB0">
      <w:rPr>
        <w:rStyle w:val="PageNumber"/>
      </w:rPr>
      <w:fldChar w:fldCharType="end"/>
    </w:r>
    <w:r w:rsidRPr="00174DB0">
      <w:rPr>
        <w:rStyle w:val="PageNumber"/>
      </w:rPr>
      <w:t xml:space="preserve"> of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NUMPAGES </w:instrText>
    </w:r>
    <w:r w:rsidRPr="00174DB0">
      <w:rPr>
        <w:rStyle w:val="PageNumber"/>
      </w:rPr>
      <w:fldChar w:fldCharType="separate"/>
    </w:r>
    <w:r w:rsidR="00102758">
      <w:rPr>
        <w:rStyle w:val="PageNumber"/>
        <w:noProof/>
      </w:rPr>
      <w:t>3</w:t>
    </w:r>
    <w:r w:rsidRPr="00174DB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E1" w:rsidRDefault="006B19E1" w:rsidP="00047AE5">
      <w:r>
        <w:separator/>
      </w:r>
    </w:p>
  </w:footnote>
  <w:footnote w:type="continuationSeparator" w:id="0">
    <w:p w:rsidR="006B19E1" w:rsidRDefault="006B19E1" w:rsidP="0004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58" w:rsidRDefault="00102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1E" w:rsidRDefault="004C171E" w:rsidP="0029461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1E" w:rsidRDefault="004C171E" w:rsidP="004C171E">
    <w:pPr>
      <w:pStyle w:val="Header"/>
      <w:jc w:val="center"/>
    </w:pPr>
    <w:r>
      <w:rPr>
        <w:noProof/>
      </w:rPr>
      <w:drawing>
        <wp:inline distT="0" distB="0" distL="0" distR="0" wp14:anchorId="0EF9BA53" wp14:editId="1D6DCAE9">
          <wp:extent cx="2762250" cy="731520"/>
          <wp:effectExtent l="0" t="0" r="0" b="0"/>
          <wp:docPr id="2" name="Picture 2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C171E" w:rsidRPr="007440B9" w:rsidRDefault="004C171E" w:rsidP="004C171E">
    <w:pPr>
      <w:jc w:val="center"/>
      <w:rPr>
        <w:b/>
      </w:rPr>
    </w:pPr>
    <w:r>
      <w:rPr>
        <w:b/>
      </w:rPr>
      <w:t xml:space="preserve">ALTA 2021 </w:t>
    </w:r>
    <w:r w:rsidRPr="007440B9">
      <w:rPr>
        <w:b/>
      </w:rPr>
      <w:t xml:space="preserve">SHORT FORM EXPANDED COVERAGE RESIDENTIAL LOAN POLICY </w:t>
    </w:r>
  </w:p>
  <w:p w:rsidR="004C171E" w:rsidRPr="007440B9" w:rsidRDefault="00422DB8" w:rsidP="004C171E">
    <w:pPr>
      <w:jc w:val="center"/>
      <w:rPr>
        <w:b/>
      </w:rPr>
    </w:pPr>
    <w:r>
      <w:rPr>
        <w:b/>
      </w:rPr>
      <w:t xml:space="preserve">CURRENT </w:t>
    </w:r>
    <w:r w:rsidR="004C171E" w:rsidRPr="007440B9">
      <w:rPr>
        <w:b/>
      </w:rPr>
      <w:t>ASSESSMENTS</w:t>
    </w:r>
  </w:p>
  <w:p w:rsidR="004C171E" w:rsidRPr="007440B9" w:rsidRDefault="004C171E" w:rsidP="004C171E">
    <w:pPr>
      <w:jc w:val="center"/>
      <w:rPr>
        <w:b/>
      </w:rPr>
    </w:pPr>
    <w:r w:rsidRPr="007440B9">
      <w:rPr>
        <w:b/>
      </w:rPr>
      <w:t xml:space="preserve">FOR ONE-TO-FOUR FAMILY RESIDENTIAL PROPERTY </w:t>
    </w:r>
  </w:p>
  <w:p w:rsidR="004C171E" w:rsidRPr="000421E3" w:rsidRDefault="004C171E" w:rsidP="004C171E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:rsidR="004C171E" w:rsidRDefault="004C171E" w:rsidP="001721DD">
    <w:pPr>
      <w:jc w:val="center"/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Default="00047AE5" w:rsidP="00047AE5">
    <w:pPr>
      <w:pStyle w:val="Header"/>
      <w:spacing w:line="22" w:lineRule="atLeast"/>
      <w:jc w:val="center"/>
    </w:pPr>
    <w:r>
      <w:rPr>
        <w:noProof/>
      </w:rPr>
      <w:drawing>
        <wp:inline distT="0" distB="0" distL="0" distR="0" wp14:anchorId="7E3CE1A3" wp14:editId="00A93476">
          <wp:extent cx="2762250" cy="731520"/>
          <wp:effectExtent l="0" t="0" r="0" b="0"/>
          <wp:docPr id="46" name="Picture 46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47AE5" w:rsidRDefault="00047AE5" w:rsidP="00047AE5">
    <w:pPr>
      <w:pStyle w:val="Header"/>
      <w:spacing w:line="22" w:lineRule="atLeast"/>
      <w:jc w:val="center"/>
    </w:pPr>
  </w:p>
  <w:p w:rsidR="00F552C5" w:rsidRPr="000936C1" w:rsidRDefault="00F552C5" w:rsidP="00F552C5">
    <w:pPr>
      <w:jc w:val="center"/>
      <w:rPr>
        <w:b/>
      </w:rPr>
    </w:pPr>
    <w:r>
      <w:rPr>
        <w:b/>
      </w:rPr>
      <w:t xml:space="preserve">ALTA 2021 </w:t>
    </w:r>
    <w:r w:rsidRPr="000936C1">
      <w:rPr>
        <w:b/>
      </w:rPr>
      <w:t>EXPANDED COVERAGE RESIDENTIAL LOAN POLICY</w:t>
    </w:r>
  </w:p>
  <w:p w:rsidR="00F552C5" w:rsidRPr="000936C1" w:rsidRDefault="00F552C5" w:rsidP="00F552C5">
    <w:pPr>
      <w:jc w:val="center"/>
      <w:rPr>
        <w:b/>
      </w:rPr>
    </w:pPr>
    <w:r w:rsidRPr="000936C1">
      <w:rPr>
        <w:b/>
      </w:rPr>
      <w:t xml:space="preserve">ASSESSMENTS PRIORITY </w:t>
    </w:r>
  </w:p>
  <w:p w:rsidR="00F552C5" w:rsidRDefault="00F552C5" w:rsidP="00F552C5">
    <w:pPr>
      <w:jc w:val="center"/>
      <w:rPr>
        <w:b/>
      </w:rPr>
    </w:pPr>
    <w:r w:rsidRPr="000936C1">
      <w:rPr>
        <w:b/>
      </w:rPr>
      <w:t xml:space="preserve">FOR ONE-TO-FOUR FAMILY RESIDENTIAL PROPERTY </w:t>
    </w:r>
  </w:p>
  <w:p w:rsidR="00047AE5" w:rsidRPr="000421E3" w:rsidRDefault="00047AE5" w:rsidP="00047AE5">
    <w:pPr>
      <w:spacing w:line="22" w:lineRule="atLeast"/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:rsidR="00047AE5" w:rsidRDefault="00047AE5" w:rsidP="00047AE5">
    <w:pPr>
      <w:spacing w:line="22" w:lineRule="atLeast"/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  <w:p w:rsidR="00C76C61" w:rsidRDefault="00C76C61" w:rsidP="00047AE5">
    <w:pPr>
      <w:spacing w:line="22" w:lineRule="atLeast"/>
      <w:jc w:val="center"/>
      <w:rPr>
        <w:rFonts w:cs="Arial"/>
        <w:b/>
        <w:szCs w:val="20"/>
      </w:rPr>
    </w:pPr>
  </w:p>
  <w:p w:rsidR="00C76C61" w:rsidRPr="001F40C3" w:rsidRDefault="00C76C61" w:rsidP="00C76C61">
    <w:pPr>
      <w:pStyle w:val="Heading1"/>
    </w:pPr>
    <w:r>
      <w:t>Policy Number:</w:t>
    </w:r>
  </w:p>
  <w:p w:rsidR="00047AE5" w:rsidRDefault="00047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Paragraph-SubLeve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2FD2007"/>
    <w:multiLevelType w:val="hybridMultilevel"/>
    <w:tmpl w:val="C590B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E"/>
    <w:rsid w:val="00047AE5"/>
    <w:rsid w:val="000A4BF9"/>
    <w:rsid w:val="00102758"/>
    <w:rsid w:val="00153429"/>
    <w:rsid w:val="0018717C"/>
    <w:rsid w:val="001A70F7"/>
    <w:rsid w:val="00251226"/>
    <w:rsid w:val="00251687"/>
    <w:rsid w:val="00256F28"/>
    <w:rsid w:val="00262D7C"/>
    <w:rsid w:val="002B6A10"/>
    <w:rsid w:val="002C045B"/>
    <w:rsid w:val="00327660"/>
    <w:rsid w:val="003B041E"/>
    <w:rsid w:val="00401526"/>
    <w:rsid w:val="00422DB8"/>
    <w:rsid w:val="004304A2"/>
    <w:rsid w:val="0046139A"/>
    <w:rsid w:val="004A40CC"/>
    <w:rsid w:val="004A449C"/>
    <w:rsid w:val="004A5E8B"/>
    <w:rsid w:val="004A74C0"/>
    <w:rsid w:val="004C171E"/>
    <w:rsid w:val="0057620F"/>
    <w:rsid w:val="00591139"/>
    <w:rsid w:val="005978B6"/>
    <w:rsid w:val="00624C47"/>
    <w:rsid w:val="006640C0"/>
    <w:rsid w:val="006B19E1"/>
    <w:rsid w:val="007A1EE1"/>
    <w:rsid w:val="007E6D89"/>
    <w:rsid w:val="0080327E"/>
    <w:rsid w:val="008E6A02"/>
    <w:rsid w:val="00970F31"/>
    <w:rsid w:val="00984453"/>
    <w:rsid w:val="00A80ADB"/>
    <w:rsid w:val="00AD3337"/>
    <w:rsid w:val="00B4138A"/>
    <w:rsid w:val="00B50424"/>
    <w:rsid w:val="00C76C61"/>
    <w:rsid w:val="00CA3D70"/>
    <w:rsid w:val="00DF0192"/>
    <w:rsid w:val="00E470F8"/>
    <w:rsid w:val="00F21740"/>
    <w:rsid w:val="00F220D4"/>
    <w:rsid w:val="00F552C5"/>
    <w:rsid w:val="00F73D5C"/>
    <w:rsid w:val="00F76C94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4429F-5AC0-47C8-9C2E-2259815D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1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D7C"/>
    <w:pPr>
      <w:keepNext/>
      <w:keepLines/>
      <w:jc w:val="center"/>
      <w:outlineLvl w:val="0"/>
    </w:pPr>
    <w:rPr>
      <w:rFonts w:eastAsiaTheme="majorEastAsia" w:cs="Arial"/>
      <w:b/>
      <w:small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AE5"/>
  </w:style>
  <w:style w:type="paragraph" w:styleId="Footer">
    <w:name w:val="footer"/>
    <w:basedOn w:val="Normal"/>
    <w:link w:val="FooterChar"/>
    <w:uiPriority w:val="99"/>
    <w:unhideWhenUsed/>
    <w:rsid w:val="00047AE5"/>
    <w:pPr>
      <w:tabs>
        <w:tab w:val="center" w:pos="5400"/>
        <w:tab w:val="right" w:pos="10800"/>
      </w:tabs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47AE5"/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47AE5"/>
  </w:style>
  <w:style w:type="character" w:customStyle="1" w:styleId="Heading1Char">
    <w:name w:val="Heading 1 Char"/>
    <w:basedOn w:val="DefaultParagraphFont"/>
    <w:link w:val="Heading1"/>
    <w:uiPriority w:val="9"/>
    <w:rsid w:val="00262D7C"/>
    <w:rPr>
      <w:rFonts w:ascii="Arial" w:eastAsiaTheme="majorEastAsia" w:hAnsi="Arial" w:cs="Arial"/>
      <w:b/>
      <w:smallCaps/>
      <w:sz w:val="20"/>
      <w:szCs w:val="32"/>
    </w:rPr>
  </w:style>
  <w:style w:type="paragraph" w:customStyle="1" w:styleId="FullTextBold">
    <w:name w:val="Full Text Bold"/>
    <w:qFormat/>
    <w:rsid w:val="00262D7C"/>
    <w:pPr>
      <w:jc w:val="both"/>
    </w:pPr>
    <w:rPr>
      <w:rFonts w:ascii="Arial" w:eastAsiaTheme="majorEastAsia" w:hAnsi="Arial" w:cs="Arial"/>
      <w:b/>
      <w:smallCaps/>
      <w:sz w:val="20"/>
      <w:szCs w:val="20"/>
    </w:rPr>
  </w:style>
  <w:style w:type="paragraph" w:customStyle="1" w:styleId="List1">
    <w:name w:val="List 1"/>
    <w:basedOn w:val="FullTextBold"/>
    <w:qFormat/>
    <w:rsid w:val="00591139"/>
    <w:pPr>
      <w:spacing w:after="120" w:line="240" w:lineRule="auto"/>
      <w:ind w:left="360" w:hanging="360"/>
    </w:pPr>
    <w:rPr>
      <w:b w:val="0"/>
      <w:smallCaps w:val="0"/>
    </w:rPr>
  </w:style>
  <w:style w:type="paragraph" w:customStyle="1" w:styleId="Lista">
    <w:name w:val="List a."/>
    <w:basedOn w:val="Normal"/>
    <w:qFormat/>
    <w:rsid w:val="00AD3337"/>
    <w:pPr>
      <w:spacing w:after="120"/>
      <w:ind w:left="720" w:hanging="360"/>
    </w:pPr>
    <w:rPr>
      <w:rFonts w:cs="Arial"/>
      <w:szCs w:val="20"/>
    </w:rPr>
  </w:style>
  <w:style w:type="paragraph" w:customStyle="1" w:styleId="Listi">
    <w:name w:val="List i."/>
    <w:basedOn w:val="Lista"/>
    <w:qFormat/>
    <w:rsid w:val="00AD3337"/>
    <w:pPr>
      <w:ind w:left="1080"/>
    </w:pPr>
  </w:style>
  <w:style w:type="paragraph" w:customStyle="1" w:styleId="FullText">
    <w:name w:val="Full Text"/>
    <w:basedOn w:val="Listi"/>
    <w:qFormat/>
    <w:rsid w:val="003B041E"/>
    <w:pPr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984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5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53"/>
    <w:rPr>
      <w:rFonts w:ascii="Segoe UI" w:hAnsi="Segoe UI" w:cs="Segoe UI"/>
      <w:sz w:val="18"/>
      <w:szCs w:val="18"/>
    </w:rPr>
  </w:style>
  <w:style w:type="paragraph" w:customStyle="1" w:styleId="Lista0">
    <w:name w:val="List (a)"/>
    <w:basedOn w:val="Listi"/>
    <w:qFormat/>
    <w:rsid w:val="00A80ADB"/>
    <w:pPr>
      <w:ind w:left="1440"/>
    </w:pPr>
  </w:style>
  <w:style w:type="paragraph" w:customStyle="1" w:styleId="List10">
    <w:name w:val="List (1)"/>
    <w:basedOn w:val="Lista0"/>
    <w:qFormat/>
    <w:rsid w:val="00624C47"/>
    <w:pPr>
      <w:ind w:left="1800"/>
    </w:pPr>
  </w:style>
  <w:style w:type="paragraph" w:customStyle="1" w:styleId="ManualSettingDoNotChange">
    <w:name w:val="Manual Setting Do Not Change"/>
    <w:basedOn w:val="Normal"/>
    <w:rsid w:val="004A40CC"/>
    <w:rPr>
      <w:rFonts w:cs="Arial"/>
    </w:rPr>
  </w:style>
  <w:style w:type="paragraph" w:customStyle="1" w:styleId="FullTextIndent1">
    <w:name w:val="Full Text Indent 1"/>
    <w:basedOn w:val="FullText"/>
    <w:qFormat/>
    <w:rsid w:val="007E6D89"/>
    <w:pPr>
      <w:ind w:left="360"/>
    </w:pPr>
  </w:style>
  <w:style w:type="paragraph" w:customStyle="1" w:styleId="FullTextIndent2">
    <w:name w:val="Full Text Indent 2"/>
    <w:basedOn w:val="FullTextIndent1"/>
    <w:qFormat/>
    <w:rsid w:val="007E6D89"/>
    <w:pPr>
      <w:ind w:left="720"/>
    </w:pPr>
  </w:style>
  <w:style w:type="paragraph" w:customStyle="1" w:styleId="FullTextIndent3">
    <w:name w:val="Full Text Indent 3"/>
    <w:basedOn w:val="FullTextIndent2"/>
    <w:rsid w:val="007E6D89"/>
    <w:pPr>
      <w:ind w:left="1080"/>
    </w:pPr>
  </w:style>
  <w:style w:type="paragraph" w:customStyle="1" w:styleId="ListaItal">
    <w:name w:val="List a. Ital"/>
    <w:basedOn w:val="FullTextIndent2"/>
    <w:rsid w:val="004A40CC"/>
    <w:pPr>
      <w:tabs>
        <w:tab w:val="left" w:pos="720"/>
      </w:tabs>
      <w:ind w:hanging="360"/>
    </w:pPr>
    <w:rPr>
      <w:i/>
    </w:rPr>
  </w:style>
  <w:style w:type="paragraph" w:customStyle="1" w:styleId="List1Header">
    <w:name w:val="List 1 Header"/>
    <w:basedOn w:val="List1"/>
    <w:rsid w:val="00591139"/>
    <w:rPr>
      <w:b/>
    </w:rPr>
  </w:style>
  <w:style w:type="paragraph" w:customStyle="1" w:styleId="ListParagraph-SubLevel">
    <w:name w:val="List Paragraph - Sub Level"/>
    <w:basedOn w:val="ListParagraph"/>
    <w:qFormat/>
    <w:rsid w:val="004C171E"/>
    <w:pPr>
      <w:numPr>
        <w:ilvl w:val="1"/>
      </w:numPr>
      <w:spacing w:before="0"/>
    </w:pPr>
    <w:rPr>
      <w:rFonts w:cs="Arial"/>
      <w:szCs w:val="20"/>
    </w:rPr>
  </w:style>
  <w:style w:type="paragraph" w:customStyle="1" w:styleId="SectionHeading">
    <w:name w:val="Section Heading"/>
    <w:basedOn w:val="Normal"/>
    <w:qFormat/>
    <w:rsid w:val="004C171E"/>
    <w:pPr>
      <w:spacing w:before="240" w:after="120"/>
      <w:jc w:val="center"/>
    </w:pPr>
    <w:rPr>
      <w:rFonts w:cs="Arial"/>
      <w:b/>
      <w:bCs/>
      <w:smallCaps/>
      <w:szCs w:val="20"/>
    </w:rPr>
  </w:style>
  <w:style w:type="paragraph" w:styleId="ListParagraph">
    <w:name w:val="List Paragraph"/>
    <w:aliases w:val="List Paragraph - Top Level"/>
    <w:basedOn w:val="Normal"/>
    <w:uiPriority w:val="34"/>
    <w:qFormat/>
    <w:rsid w:val="004C171E"/>
    <w:pPr>
      <w:numPr>
        <w:numId w:val="1"/>
      </w:numPr>
      <w:spacing w:before="120"/>
    </w:pPr>
  </w:style>
  <w:style w:type="table" w:styleId="TableGrid">
    <w:name w:val="Table Grid"/>
    <w:basedOn w:val="TableNormal"/>
    <w:uiPriority w:val="59"/>
    <w:rsid w:val="004C171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4C171E"/>
    <w:pPr>
      <w:ind w:right="-90"/>
    </w:pPr>
    <w:rPr>
      <w:rFonts w:cs="Arial"/>
      <w:b/>
      <w:bCs/>
      <w:i/>
      <w:kern w:val="18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rsid w:val="004C171E"/>
    <w:rPr>
      <w:rFonts w:ascii="Arial" w:eastAsia="Times New Roman" w:hAnsi="Arial" w:cs="Arial"/>
      <w:b/>
      <w:bCs/>
      <w:i/>
      <w:kern w:val="18"/>
      <w:sz w:val="19"/>
      <w:szCs w:val="19"/>
    </w:rPr>
  </w:style>
  <w:style w:type="paragraph" w:styleId="NoSpacing">
    <w:name w:val="No Spacing"/>
    <w:uiPriority w:val="1"/>
    <w:rsid w:val="004C171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42.jpg@01D71041.94F127F0" TargetMode="External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thoms\Desktop\Current%20work%20folders\ALTA%202021%20forms%207-1-21\2021%20ALTA%20policies\2021%20formatted%20forms\Alan%20formatting\WFG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WFG Policy Template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wfgadmin</dc:creator>
  <cp:keywords/>
  <dc:description/>
  <cp:lastModifiedBy>Debbie Thoms</cp:lastModifiedBy>
  <cp:revision>2</cp:revision>
  <dcterms:created xsi:type="dcterms:W3CDTF">2022-07-21T20:58:00Z</dcterms:created>
  <dcterms:modified xsi:type="dcterms:W3CDTF">2022-07-21T20:58:00Z</dcterms:modified>
</cp:coreProperties>
</file>